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57" w:rsidRPr="00DE7757" w:rsidRDefault="00F940A7" w:rsidP="00DE7757">
      <w:pPr>
        <w:shd w:val="clear" w:color="auto" w:fill="FFFFFF"/>
        <w:spacing w:after="0" w:line="225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0A7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3.95pt;margin-top:40.15pt;width:172.2pt;height:129.75pt;z-index:251662336;mso-width-relative:margin;mso-height-relative:margin" stroked="f">
            <v:textbox>
              <w:txbxContent>
                <w:p w:rsidR="004A4DE5" w:rsidRDefault="004A4DE5">
                  <w:r>
                    <w:t xml:space="preserve">          </w:t>
                  </w:r>
                  <w:r w:rsidR="001D3009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81150" cy="1581150"/>
                        <wp:effectExtent l="19050" t="0" r="0" b="0"/>
                        <wp:docPr id="2" name="Obraz 1" descr="C:\Users\Sławomir\Desktop\te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ławomir\Desktop\te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4161" cy="1584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7757" w:rsidRPr="00DE775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Serdecznie zapraszamy!</w:t>
      </w:r>
    </w:p>
    <w:p w:rsidR="00DE7757" w:rsidRDefault="007B667A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309880</wp:posOffset>
            </wp:positionV>
            <wp:extent cx="1362075" cy="1323975"/>
            <wp:effectExtent l="19050" t="0" r="9525" b="0"/>
            <wp:wrapTopAndBottom/>
            <wp:docPr id="3" name="Obraz 3" descr="Skanuj06-09-15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nuj06-09-15 11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252730</wp:posOffset>
            </wp:positionV>
            <wp:extent cx="1371600" cy="1381125"/>
            <wp:effectExtent l="19050" t="0" r="0" b="0"/>
            <wp:wrapTight wrapText="bothSides">
              <wp:wrapPolygon edited="0">
                <wp:start x="-300" y="0"/>
                <wp:lineTo x="-300" y="21451"/>
                <wp:lineTo x="21600" y="21451"/>
                <wp:lineTo x="21600" y="0"/>
                <wp:lineTo x="-300" y="0"/>
              </wp:wrapPolygon>
            </wp:wrapTight>
            <wp:docPr id="4" name="Obraz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67A" w:rsidRDefault="007B667A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A4DE5" w:rsidRPr="00DE7757" w:rsidRDefault="004A4DE5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E7757" w:rsidRPr="00DE7757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>1. ORGANIZATORZY:</w:t>
      </w:r>
    </w:p>
    <w:p w:rsidR="007B667A" w:rsidRPr="00DE7757" w:rsidRDefault="007B667A" w:rsidP="007B667A">
      <w:pPr>
        <w:numPr>
          <w:ilvl w:val="0"/>
          <w:numId w:val="1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Zarząd Wojewódzki NSZZ Policjantów województwa </w:t>
      </w:r>
      <w:r w:rsidR="005227E8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d</w:t>
      </w: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olnośląskiego</w:t>
      </w:r>
    </w:p>
    <w:p w:rsidR="007B667A" w:rsidRPr="007B667A" w:rsidRDefault="001D3009" w:rsidP="007B667A">
      <w:pPr>
        <w:numPr>
          <w:ilvl w:val="0"/>
          <w:numId w:val="1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Wydział Doboru</w:t>
      </w:r>
      <w:r w:rsidR="007B667A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i Szkolenia KWP we Wrocławiu</w:t>
      </w:r>
    </w:p>
    <w:p w:rsidR="00DE7757" w:rsidRPr="00DE7757" w:rsidRDefault="007B667A" w:rsidP="00DE7757">
      <w:pPr>
        <w:numPr>
          <w:ilvl w:val="0"/>
          <w:numId w:val="1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Zarząd Terenowy</w:t>
      </w:r>
      <w:r w:rsidR="00DE7757"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NSZZ Policjantów </w:t>
      </w: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KMP w Wałbrzychu</w:t>
      </w:r>
    </w:p>
    <w:p w:rsidR="00DE7757" w:rsidRPr="00DE7757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>2. PATRONAT:</w:t>
      </w:r>
    </w:p>
    <w:p w:rsidR="00DE7757" w:rsidRPr="00DE7757" w:rsidRDefault="007B667A" w:rsidP="00DE7757">
      <w:pPr>
        <w:numPr>
          <w:ilvl w:val="0"/>
          <w:numId w:val="2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pl-PL"/>
        </w:rPr>
        <w:t>Komendant Wojewódzki</w:t>
      </w:r>
      <w:r w:rsidR="00DE7757" w:rsidRPr="00DE7757"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pl-PL"/>
        </w:rPr>
        <w:t xml:space="preserve"> Policji</w:t>
      </w:r>
      <w:r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pl-PL"/>
        </w:rPr>
        <w:t xml:space="preserve"> we Wrocławiu</w:t>
      </w:r>
    </w:p>
    <w:p w:rsidR="00DE7757" w:rsidRPr="007B667A" w:rsidRDefault="007B667A" w:rsidP="00DE7757">
      <w:pPr>
        <w:numPr>
          <w:ilvl w:val="0"/>
          <w:numId w:val="2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pl-PL"/>
        </w:rPr>
        <w:t>Dolnośląski Okręgowy</w:t>
      </w:r>
      <w:r w:rsidR="00DE7757" w:rsidRPr="00DE7757"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pl-PL"/>
        </w:rPr>
        <w:t xml:space="preserve"> Związek Tenisa Stołowego</w:t>
      </w:r>
    </w:p>
    <w:p w:rsidR="007B667A" w:rsidRPr="00DE7757" w:rsidRDefault="007B667A" w:rsidP="00DE7757">
      <w:pPr>
        <w:numPr>
          <w:ilvl w:val="0"/>
          <w:numId w:val="2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pl-PL"/>
        </w:rPr>
        <w:t>Prezydent Miasta Wałbrzycha</w:t>
      </w:r>
    </w:p>
    <w:p w:rsidR="00DE7757" w:rsidRPr="00DE7757" w:rsidRDefault="00DE7757" w:rsidP="00DE775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E7757" w:rsidRPr="00DE7757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>3. CEL:</w:t>
      </w:r>
    </w:p>
    <w:p w:rsidR="00DE7757" w:rsidRPr="00DE7757" w:rsidRDefault="00DE7757" w:rsidP="00DE7757">
      <w:pPr>
        <w:numPr>
          <w:ilvl w:val="0"/>
          <w:numId w:val="3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integracja środowiska policyjnego,</w:t>
      </w:r>
    </w:p>
    <w:p w:rsidR="00DE7757" w:rsidRPr="00DE7757" w:rsidRDefault="00DE7757" w:rsidP="00DE7757">
      <w:pPr>
        <w:numPr>
          <w:ilvl w:val="0"/>
          <w:numId w:val="3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popularyzacja tenisa stołowego, jako formy czynnego wypoczynku,</w:t>
      </w:r>
    </w:p>
    <w:p w:rsidR="00DE7757" w:rsidRPr="00DE7757" w:rsidRDefault="00DE7757" w:rsidP="00DE7757">
      <w:pPr>
        <w:numPr>
          <w:ilvl w:val="0"/>
          <w:numId w:val="3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wyłonienie najlepszych zawodników i drużyn w Policji</w:t>
      </w:r>
      <w:r w:rsidR="007B667A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na Dolnym Śląsku</w:t>
      </w:r>
      <w:r w:rsidR="00F6779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</w:t>
      </w:r>
    </w:p>
    <w:p w:rsidR="00DE7757" w:rsidRPr="00DE7757" w:rsidRDefault="00F67797" w:rsidP="00DE775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</w:t>
      </w:r>
    </w:p>
    <w:p w:rsidR="00DE7757" w:rsidRPr="00DE7757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>4. MIEJSCE ROZGRYWEK:</w:t>
      </w:r>
    </w:p>
    <w:p w:rsidR="005227E8" w:rsidRPr="005227E8" w:rsidRDefault="00DE7757" w:rsidP="005227E8">
      <w:pPr>
        <w:numPr>
          <w:ilvl w:val="0"/>
          <w:numId w:val="4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Hala</w:t>
      </w:r>
      <w:r w:rsidR="007B667A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Widowiskowo-Sportowa, 58-304 Wałbrzych</w:t>
      </w: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ul. </w:t>
      </w:r>
      <w:r w:rsidR="007B667A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Ratuszowa 6</w:t>
      </w:r>
    </w:p>
    <w:p w:rsidR="00DE7757" w:rsidRPr="00DE7757" w:rsidRDefault="00DE7757" w:rsidP="00DE775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E7757" w:rsidRPr="00DE7757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>5. SPRZĘT SPORTOWY:</w:t>
      </w:r>
    </w:p>
    <w:p w:rsidR="007B667A" w:rsidRPr="007B667A" w:rsidRDefault="007B667A" w:rsidP="00DE7757">
      <w:pPr>
        <w:numPr>
          <w:ilvl w:val="0"/>
          <w:numId w:val="5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667A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turniej zostanie rozegrany na 6</w:t>
      </w:r>
      <w:r w:rsidR="00DE7757" w:rsidRPr="007B667A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stołach, piłeczkami białymi </w:t>
      </w:r>
    </w:p>
    <w:p w:rsidR="00DE7757" w:rsidRPr="007B667A" w:rsidRDefault="00DE7757" w:rsidP="00DE7757">
      <w:pPr>
        <w:numPr>
          <w:ilvl w:val="0"/>
          <w:numId w:val="5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667A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każdego zawodnika obowiązuje strój sportowy: koszulka z krótkim rękawkiem (nie w kolorze białym), spodenki oraz obuwie sportowe.</w:t>
      </w:r>
    </w:p>
    <w:p w:rsidR="00DE7757" w:rsidRPr="00DE7757" w:rsidRDefault="00DE7757" w:rsidP="00DE775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B667A" w:rsidRDefault="007B667A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</w:pPr>
    </w:p>
    <w:p w:rsidR="00DE7757" w:rsidRPr="00DE7757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lastRenderedPageBreak/>
        <w:t>6. TERMIN:</w:t>
      </w:r>
    </w:p>
    <w:p w:rsidR="00DE7757" w:rsidRPr="00DE7757" w:rsidRDefault="00A8016C" w:rsidP="00DE7757">
      <w:pPr>
        <w:numPr>
          <w:ilvl w:val="0"/>
          <w:numId w:val="6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18 maja 2018</w:t>
      </w:r>
      <w:r w:rsidR="00DE7757"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roku</w:t>
      </w:r>
      <w:r w:rsidR="00455F9C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</w:t>
      </w:r>
      <w:r w:rsidR="005227E8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godz. 10.00</w:t>
      </w:r>
    </w:p>
    <w:p w:rsidR="00DE7757" w:rsidRPr="00DE7757" w:rsidRDefault="00DE7757" w:rsidP="00DE775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E7757" w:rsidRPr="00DE7757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>7. UCZESTNICTWO:</w:t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W Mistrzostwach mogą brać udział policjanci i pracownicy Policji aktualnie pełniąc</w:t>
      </w:r>
      <w:r w:rsidR="007B667A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y służbę/zatrudnieni w jedn</w:t>
      </w:r>
      <w:r w:rsidR="005227E8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ostkach Policji województwa dolnośląskiego za zgodą właściwych przełożonych w sprawach osobowych</w:t>
      </w:r>
      <w:r w:rsidR="007B667A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oraz emeryci policyjni z Dolnego Śląska</w:t>
      </w:r>
      <w:r w:rsidR="001D3009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jak również </w:t>
      </w:r>
      <w:r w:rsidR="001D3009"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policjanci i pracownicy Policji</w:t>
      </w:r>
      <w:r w:rsidR="001D3009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z innych jednostek organizacyjnych z terenu Polski. </w:t>
      </w: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Zawodnicy powinni posiadać aktualne badania profilaktyczne bez przeciwwskazań uniemożliwiających udział w turnieju.</w:t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Drużynom mogą towarzyszyć osoby nie biorące udziału w zawodach (np. kierownik drużyny, kierowca).</w:t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>8. SYSTEM ROZGRYWEK:</w:t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Turniej prowadzić będą sędziowie posiadający licencję PZTS. Obowiązują aktualne przepisy PZTS. Sprawy sporne rozstrzyga Sędzia Główny – jego werdykt jest ostateczny. W ramach Mistrzostw zostaną rozegrane: turniej drużynowy i turniej indywidualny.</w:t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>Turniej indywidualny</w:t>
      </w:r>
      <w:r w:rsidR="004A4DE5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 zostanie rozegrany bez podziału na płeć i</w:t>
      </w:r>
      <w:r w:rsidR="00B37D2C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bez podziału na</w:t>
      </w: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kategorie wiekowe:</w:t>
      </w:r>
    </w:p>
    <w:p w:rsidR="00DE7757" w:rsidRPr="00B37D2C" w:rsidRDefault="00DE7757" w:rsidP="00B37D2C">
      <w:pPr>
        <w:numPr>
          <w:ilvl w:val="0"/>
          <w:numId w:val="7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7D2C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kategoria</w:t>
      </w:r>
      <w:r w:rsidR="00B37D2C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Mężczyzn</w:t>
      </w:r>
    </w:p>
    <w:p w:rsidR="00B37D2C" w:rsidRPr="00B37D2C" w:rsidRDefault="00B37D2C" w:rsidP="00B37D2C">
      <w:pPr>
        <w:numPr>
          <w:ilvl w:val="0"/>
          <w:numId w:val="7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dodatkowa kategoria emeryt Policyjny</w:t>
      </w:r>
    </w:p>
    <w:p w:rsidR="00DE7757" w:rsidRDefault="00DE7757" w:rsidP="00DE7757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37D2C" w:rsidRDefault="00B37D2C" w:rsidP="00B37D2C">
      <w:pPr>
        <w:shd w:val="clear" w:color="auto" w:fill="FFFFFF"/>
        <w:spacing w:after="240" w:line="240" w:lineRule="atLeast"/>
        <w:ind w:left="150"/>
        <w:rPr>
          <w:rFonts w:ascii="Verdana" w:eastAsia="Times New Roman" w:hAnsi="Verdana" w:cs="Arial"/>
          <w:color w:val="4F4F4F"/>
          <w:sz w:val="24"/>
          <w:szCs w:val="24"/>
          <w:lang w:eastAsia="pl-PL"/>
        </w:rPr>
      </w:pPr>
      <w:r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>Zwycięzcom turnieju</w:t>
      </w:r>
      <w:r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 xml:space="preserve"> drużynow</w:t>
      </w:r>
      <w:r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 xml:space="preserve">ego </w:t>
      </w: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  zostanie </w:t>
      </w: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drużyna której reprezentujący ją trzej zawodnicy uzyskają największą liczbę punktów.</w:t>
      </w:r>
    </w:p>
    <w:p w:rsidR="00394788" w:rsidRPr="00455F9C" w:rsidRDefault="00B37D2C" w:rsidP="00394788">
      <w:pPr>
        <w:shd w:val="clear" w:color="auto" w:fill="FFFFFF"/>
        <w:spacing w:after="240" w:line="240" w:lineRule="atLeast"/>
        <w:ind w:left="150"/>
        <w:rPr>
          <w:rFonts w:ascii="Verdana" w:eastAsia="Times New Roman" w:hAnsi="Verdana" w:cs="Arial"/>
          <w:color w:val="4F4F4F"/>
          <w:sz w:val="24"/>
          <w:szCs w:val="24"/>
          <w:lang w:eastAsia="pl-PL"/>
        </w:rPr>
      </w:pP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Pojedynki w turnieju</w:t>
      </w: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indywidualnym i</w:t>
      </w: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drużynowym  trwają do trzech wygranych setów tj. 3:0, 3:1 lub 3:2. </w:t>
      </w:r>
      <w:r w:rsidR="00DE7757"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E7757"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Losowanie gier zostanie przeprowadzone przez Sędziego Głównego, a jego wyniki ogłoszone zawodnikom bezpośrednio po losowaniu.</w:t>
      </w:r>
      <w:r w:rsidR="00DE7757"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E7757"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Szczegółowy system rozgrywania turnieju drużynowego i indywidualnego będzie uzależniony od liczby zgłoszonych drużyn oraz zawodników do turnieju indywidualnego. </w:t>
      </w:r>
    </w:p>
    <w:p w:rsidR="00394788" w:rsidRDefault="00394788" w:rsidP="00394788">
      <w:pPr>
        <w:shd w:val="clear" w:color="auto" w:fill="FFFFFF"/>
        <w:spacing w:after="240" w:line="240" w:lineRule="atLeast"/>
        <w:ind w:lef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55F9C" w:rsidRDefault="00455F9C" w:rsidP="00394788">
      <w:pPr>
        <w:shd w:val="clear" w:color="auto" w:fill="FFFFFF"/>
        <w:spacing w:after="240" w:line="240" w:lineRule="atLeast"/>
        <w:ind w:lef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E7757" w:rsidRPr="00DE7757" w:rsidRDefault="00DE7757" w:rsidP="00455F9C">
      <w:pPr>
        <w:shd w:val="clear" w:color="auto" w:fill="FFFFFF"/>
        <w:spacing w:after="240" w:line="240" w:lineRule="atLeast"/>
        <w:ind w:lef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lastRenderedPageBreak/>
        <w:t>9. RAMOWY PROGRAM MISTRZOSTW:</w:t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 </w:t>
      </w:r>
    </w:p>
    <w:p w:rsidR="00DE7757" w:rsidRPr="00DE7757" w:rsidRDefault="00455F9C" w:rsidP="0039478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color w:val="4F4F4F"/>
          <w:sz w:val="24"/>
          <w:szCs w:val="24"/>
          <w:u w:val="single"/>
          <w:lang w:eastAsia="pl-PL"/>
        </w:rPr>
        <w:t>Pi</w:t>
      </w:r>
      <w:r w:rsidR="001D3009">
        <w:rPr>
          <w:rFonts w:ascii="Verdana" w:eastAsia="Times New Roman" w:hAnsi="Verdana" w:cs="Arial"/>
          <w:b/>
          <w:bCs/>
          <w:color w:val="4F4F4F"/>
          <w:sz w:val="24"/>
          <w:szCs w:val="24"/>
          <w:u w:val="single"/>
          <w:lang w:eastAsia="pl-PL"/>
        </w:rPr>
        <w:t>ątek (18 maja 2018</w:t>
      </w:r>
      <w:r w:rsidR="00DE7757"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u w:val="single"/>
          <w:lang w:eastAsia="pl-PL"/>
        </w:rPr>
        <w:t xml:space="preserve"> roku)</w:t>
      </w:r>
      <w:r w:rsidR="00DE7757"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,</w:t>
      </w:r>
    </w:p>
    <w:p w:rsidR="00394788" w:rsidRPr="00394788" w:rsidRDefault="00394788" w:rsidP="00394788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godz. 9.30 – 10.0</w:t>
      </w:r>
      <w:r w:rsidR="00DE7757"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0 – potwierdzenie zgłoszenia udziału w turnieju </w:t>
      </w: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indywidualnym i </w:t>
      </w:r>
      <w:r w:rsidR="00DE7757"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drużynowym Mistrzostw u Sędziego Głównego Zawodów i losowanie kolejności gier</w:t>
      </w: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.</w:t>
      </w:r>
    </w:p>
    <w:p w:rsidR="00394788" w:rsidRPr="00394788" w:rsidRDefault="00394788" w:rsidP="00394788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godz.10.00 uroczyste otwarcie turnieju</w:t>
      </w:r>
    </w:p>
    <w:p w:rsidR="00DE7757" w:rsidRPr="00DE7757" w:rsidRDefault="00394788" w:rsidP="00DE7757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godz. 1</w:t>
      </w:r>
      <w:r w:rsidR="00DE7757"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0</w:t>
      </w: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.00 – 14</w:t>
      </w:r>
      <w:r w:rsidR="00DE7757"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.00 – gry w turnieju</w:t>
      </w: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indywidualnym i</w:t>
      </w:r>
      <w:r w:rsidR="00DE7757"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drużynowym,</w:t>
      </w:r>
    </w:p>
    <w:p w:rsidR="00394788" w:rsidRDefault="00394788" w:rsidP="00DE7757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color w:val="4F4F4F"/>
          <w:sz w:val="24"/>
          <w:szCs w:val="24"/>
          <w:lang w:eastAsia="pl-PL"/>
        </w:rPr>
      </w:pPr>
      <w:r w:rsidRPr="00394788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godz. 14.00 – 14.30</w:t>
      </w:r>
      <w:r w:rsidR="00DE7757" w:rsidRPr="00394788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–</w:t>
      </w: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zakończenie turnieju ,wręczenie pucharów i nagród</w:t>
      </w:r>
    </w:p>
    <w:p w:rsidR="00DE7757" w:rsidRPr="00DE7757" w:rsidRDefault="00394788" w:rsidP="00394788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94788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godz. 14.30</w:t>
      </w:r>
      <w:r w:rsidR="00DE7757" w:rsidRPr="00394788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–</w:t>
      </w:r>
      <w:r w:rsidR="00455F9C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obiad dla uczestników, po obiedzie wyjazd do jednostek macierzystych</w:t>
      </w:r>
    </w:p>
    <w:p w:rsidR="00455F9C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pl-PL"/>
        </w:rPr>
      </w:pPr>
      <w:r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>10. ZGŁOSZENIA:</w:t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Zgłoszenia wraz z potwierdzeniem dokonania opłaty wpisowej (zgłoszenia bez potwierdzenia wpłaty nie będą uwzględniane) przesyłać należy wyłącznie za pomocą poczty elektronicznej na karcie zgłoszeniowej stanowiącej załącznik do komunikatu, w nieprzekraczaln</w:t>
      </w:r>
      <w:r w:rsidR="001D3009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ym terminie do 15</w:t>
      </w:r>
      <w:r w:rsidR="00A8016C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.05.2018</w:t>
      </w:r>
      <w:r w:rsidR="00455F9C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</w:t>
      </w: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roku na adres e-mail  </w:t>
      </w:r>
      <w:r w:rsidR="00A456F9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:</w:t>
      </w:r>
      <w:r w:rsidR="00A456F9" w:rsidRPr="00A456F9">
        <w:rPr>
          <w:rFonts w:ascii="Verdana" w:eastAsia="Times New Roman" w:hAnsi="Verdana" w:cs="Arial"/>
          <w:color w:val="1F497D" w:themeColor="text2"/>
          <w:sz w:val="24"/>
          <w:szCs w:val="24"/>
          <w:u w:val="single"/>
          <w:lang w:eastAsia="pl-PL"/>
        </w:rPr>
        <w:t>zwnszzpwroclaw@</w:t>
      </w:r>
      <w:r w:rsidR="004A4DE5">
        <w:rPr>
          <w:rFonts w:ascii="Verdana" w:eastAsia="Times New Roman" w:hAnsi="Verdana" w:cs="Arial"/>
          <w:color w:val="1F497D" w:themeColor="text2"/>
          <w:sz w:val="24"/>
          <w:szCs w:val="24"/>
          <w:u w:val="single"/>
          <w:lang w:eastAsia="pl-PL"/>
        </w:rPr>
        <w:t>gmail.com</w:t>
      </w:r>
    </w:p>
    <w:p w:rsidR="00DE7757" w:rsidRPr="00DE7757" w:rsidRDefault="00455F9C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E7757"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E7757"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>11. SPRAWY FINANSOWE:</w:t>
      </w:r>
      <w:r w:rsidR="00DE7757"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E7757"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E7757"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Wpisowe do turnieju wynosi:</w:t>
      </w:r>
    </w:p>
    <w:p w:rsidR="00DE7757" w:rsidRPr="00455F9C" w:rsidRDefault="004A4DE5" w:rsidP="00DE7757">
      <w:pPr>
        <w:numPr>
          <w:ilvl w:val="0"/>
          <w:numId w:val="11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30</w:t>
      </w:r>
      <w:r w:rsidR="00DE7757"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zł od zawodnika </w:t>
      </w:r>
    </w:p>
    <w:p w:rsidR="00455F9C" w:rsidRDefault="00A456F9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color w:val="4F4F4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Wpłat nal</w:t>
      </w:r>
      <w:r w:rsidR="00A8016C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eży dokonywać do dnia 10.05.2018</w:t>
      </w: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rok na konto</w:t>
      </w:r>
      <w:r w:rsidR="00DE7757"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:</w:t>
      </w:r>
      <w:r w:rsidR="00DE7757"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455F9C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Zarządu Wojewódzkiego NSZZ Policjantów woj. dolnośląskiego</w:t>
      </w:r>
    </w:p>
    <w:p w:rsidR="00455F9C" w:rsidRDefault="00455F9C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color w:val="4F4F4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tytułem : nazwisko i imię zawodnika, jednostka z dopiskiem tenis stołowy</w:t>
      </w:r>
    </w:p>
    <w:p w:rsidR="004A4DE5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455F9C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nr konta :</w:t>
      </w:r>
      <w:r w:rsidR="00455F9C"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456F9" w:rsidRPr="00A456F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87-1440-1156-0000-0000-1172-5748</w:t>
      </w:r>
      <w:r w:rsidRPr="00A456F9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br/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4DE5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394788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>12.</w:t>
      </w:r>
      <w:r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 xml:space="preserve"> WYŻYWIENIE:</w:t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394788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W</w:t>
      </w: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yżywienie zapewnia organizator Mistrzostw</w:t>
      </w:r>
      <w:r w:rsidR="00455F9C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 tj. dla zawodnika napój energetyczny i czekolada, catering  kawa, herbata i ciasto , a po zakończeniu turnieju obiad.</w:t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4DE5" w:rsidRDefault="004A4DE5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4788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color w:val="4F4F4F"/>
          <w:sz w:val="24"/>
          <w:szCs w:val="24"/>
          <w:lang w:eastAsia="pl-PL"/>
        </w:rPr>
      </w:pP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br/>
      </w:r>
      <w:r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>13. NAGRODY:</w:t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Drużyny oraz najlepsi zawodnicy turnieju indywidualnego, którzy zajęli 1, 2 i 3 miejsce w turnieju otrzymują medale, puchary </w:t>
      </w:r>
      <w:r w:rsidR="00455F9C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oraz nagrody.</w:t>
      </w:r>
    </w:p>
    <w:p w:rsidR="00DE7757" w:rsidRPr="00DE7757" w:rsidRDefault="00DE7757" w:rsidP="00455F9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>14. SPRAWY ORGANIZACYJNE:</w:t>
      </w: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,</w:t>
      </w:r>
    </w:p>
    <w:p w:rsidR="00DE7757" w:rsidRPr="00DE7757" w:rsidRDefault="00DE7757" w:rsidP="00DE7757">
      <w:pPr>
        <w:numPr>
          <w:ilvl w:val="0"/>
          <w:numId w:val="12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organizator nie ponosi odpowiedzialności za wypadki i kontuzje powstałe w wyniku rozgrywek,</w:t>
      </w:r>
    </w:p>
    <w:p w:rsidR="00DE7757" w:rsidRPr="00DE7757" w:rsidRDefault="00DE7757" w:rsidP="00DE7757">
      <w:pPr>
        <w:numPr>
          <w:ilvl w:val="0"/>
          <w:numId w:val="12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organizator </w:t>
      </w:r>
      <w:r w:rsidR="00455F9C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 xml:space="preserve">nie </w:t>
      </w:r>
      <w:r w:rsidRPr="00DE7757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zapewnia ubezpieczenie od następstw nieszczęśliwych wypadków.</w:t>
      </w:r>
    </w:p>
    <w:p w:rsidR="00DE7757" w:rsidRPr="00DE7757" w:rsidRDefault="00DE7757" w:rsidP="00DE7757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E7757" w:rsidRPr="00DE7757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7757">
        <w:rPr>
          <w:rFonts w:ascii="Verdana" w:eastAsia="Times New Roman" w:hAnsi="Verdana" w:cs="Arial"/>
          <w:b/>
          <w:bCs/>
          <w:color w:val="4F4F4F"/>
          <w:sz w:val="24"/>
          <w:szCs w:val="24"/>
          <w:lang w:eastAsia="pl-PL"/>
        </w:rPr>
        <w:t>Bliższych informacji o turnieju udzielają:</w:t>
      </w:r>
    </w:p>
    <w:p w:rsidR="00A456F9" w:rsidRDefault="00DE7757" w:rsidP="00A456F9">
      <w:pPr>
        <w:numPr>
          <w:ilvl w:val="0"/>
          <w:numId w:val="13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5F9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55F9C">
        <w:rPr>
          <w:rFonts w:ascii="Verdana" w:eastAsia="Times New Roman" w:hAnsi="Verdana" w:cs="Arial"/>
          <w:color w:val="4F4F4F"/>
          <w:sz w:val="24"/>
          <w:szCs w:val="24"/>
          <w:lang w:eastAsia="pl-PL"/>
        </w:rPr>
        <w:t>Organizator zastrzega sobie możliwość zmian zasad rozgrywania mistrzostw o czym uczestnicy zostaną powiadomieni poprzez stronę internetową  lub bezpośrednio przed turniejem.</w:t>
      </w:r>
    </w:p>
    <w:p w:rsidR="00A456F9" w:rsidRPr="00A456F9" w:rsidRDefault="00A456F9" w:rsidP="00A456F9">
      <w:pPr>
        <w:numPr>
          <w:ilvl w:val="0"/>
          <w:numId w:val="13"/>
        </w:numPr>
        <w:shd w:val="clear" w:color="auto" w:fill="FFFFFF"/>
        <w:spacing w:after="0" w:line="240" w:lineRule="atLeast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56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Bliższych informacji udziela Sławomir Stodolny -Wiceprzewodniczący ZW NSZZ Policjantów woj. dolnośląskiego nr tel. 883-754-997 </w:t>
      </w:r>
    </w:p>
    <w:p w:rsidR="00952412" w:rsidRPr="00A456F9" w:rsidRDefault="00952412">
      <w:pPr>
        <w:rPr>
          <w:sz w:val="24"/>
          <w:szCs w:val="24"/>
        </w:rPr>
      </w:pPr>
    </w:p>
    <w:sectPr w:rsidR="00952412" w:rsidRPr="00A456F9" w:rsidSect="0095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28" w:rsidRDefault="00B65728" w:rsidP="00455F9C">
      <w:pPr>
        <w:spacing w:after="0" w:line="240" w:lineRule="auto"/>
      </w:pPr>
      <w:r>
        <w:separator/>
      </w:r>
    </w:p>
  </w:endnote>
  <w:endnote w:type="continuationSeparator" w:id="1">
    <w:p w:rsidR="00B65728" w:rsidRDefault="00B65728" w:rsidP="0045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28" w:rsidRDefault="00B65728" w:rsidP="00455F9C">
      <w:pPr>
        <w:spacing w:after="0" w:line="240" w:lineRule="auto"/>
      </w:pPr>
      <w:r>
        <w:separator/>
      </w:r>
    </w:p>
  </w:footnote>
  <w:footnote w:type="continuationSeparator" w:id="1">
    <w:p w:rsidR="00B65728" w:rsidRDefault="00B65728" w:rsidP="0045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4F6"/>
    <w:multiLevelType w:val="multilevel"/>
    <w:tmpl w:val="F562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0203F"/>
    <w:multiLevelType w:val="multilevel"/>
    <w:tmpl w:val="9BD0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954FC"/>
    <w:multiLevelType w:val="multilevel"/>
    <w:tmpl w:val="2DC4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712D9"/>
    <w:multiLevelType w:val="multilevel"/>
    <w:tmpl w:val="694A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C74B5"/>
    <w:multiLevelType w:val="multilevel"/>
    <w:tmpl w:val="1240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46C12"/>
    <w:multiLevelType w:val="multilevel"/>
    <w:tmpl w:val="6B5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45B70"/>
    <w:multiLevelType w:val="multilevel"/>
    <w:tmpl w:val="2F1C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D21E4"/>
    <w:multiLevelType w:val="multilevel"/>
    <w:tmpl w:val="BD9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67F88"/>
    <w:multiLevelType w:val="multilevel"/>
    <w:tmpl w:val="BF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D20F1"/>
    <w:multiLevelType w:val="multilevel"/>
    <w:tmpl w:val="F2D6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3E0A0E"/>
    <w:multiLevelType w:val="multilevel"/>
    <w:tmpl w:val="9BA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508FE"/>
    <w:multiLevelType w:val="multilevel"/>
    <w:tmpl w:val="3578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E73B1F"/>
    <w:multiLevelType w:val="multilevel"/>
    <w:tmpl w:val="B59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757"/>
    <w:rsid w:val="00062F4D"/>
    <w:rsid w:val="000F20FF"/>
    <w:rsid w:val="00193ADF"/>
    <w:rsid w:val="001D3009"/>
    <w:rsid w:val="00251654"/>
    <w:rsid w:val="00257A89"/>
    <w:rsid w:val="00394788"/>
    <w:rsid w:val="003B25CE"/>
    <w:rsid w:val="003D1AF3"/>
    <w:rsid w:val="00455F9C"/>
    <w:rsid w:val="00473C31"/>
    <w:rsid w:val="004A4DE5"/>
    <w:rsid w:val="005227E8"/>
    <w:rsid w:val="00604633"/>
    <w:rsid w:val="006A6E3B"/>
    <w:rsid w:val="007B667A"/>
    <w:rsid w:val="00820239"/>
    <w:rsid w:val="00952412"/>
    <w:rsid w:val="00A4114A"/>
    <w:rsid w:val="00A456F9"/>
    <w:rsid w:val="00A8016C"/>
    <w:rsid w:val="00A97B0A"/>
    <w:rsid w:val="00B37D2C"/>
    <w:rsid w:val="00B65728"/>
    <w:rsid w:val="00BB1EF2"/>
    <w:rsid w:val="00BB2459"/>
    <w:rsid w:val="00CC7976"/>
    <w:rsid w:val="00DB01C2"/>
    <w:rsid w:val="00DE7757"/>
    <w:rsid w:val="00E16A52"/>
    <w:rsid w:val="00E26029"/>
    <w:rsid w:val="00F33400"/>
    <w:rsid w:val="00F67797"/>
    <w:rsid w:val="00F9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2"/>
  </w:style>
  <w:style w:type="paragraph" w:styleId="Nagwek3">
    <w:name w:val="heading 3"/>
    <w:basedOn w:val="Normalny"/>
    <w:link w:val="Nagwek3Znak"/>
    <w:uiPriority w:val="9"/>
    <w:qFormat/>
    <w:rsid w:val="00DE7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E77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E7757"/>
  </w:style>
  <w:style w:type="character" w:customStyle="1" w:styleId="o2address">
    <w:name w:val="o2address"/>
    <w:basedOn w:val="Domylnaczcionkaakapitu"/>
    <w:rsid w:val="00DE7757"/>
  </w:style>
  <w:style w:type="character" w:styleId="Hipercze">
    <w:name w:val="Hyperlink"/>
    <w:basedOn w:val="Domylnaczcionkaakapitu"/>
    <w:uiPriority w:val="99"/>
    <w:semiHidden/>
    <w:unhideWhenUsed/>
    <w:rsid w:val="00DE77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7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F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F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Imprez</dc:creator>
  <cp:lastModifiedBy>Sławomir Stodolny</cp:lastModifiedBy>
  <cp:revision>15</cp:revision>
  <cp:lastPrinted>2017-03-14T08:07:00Z</cp:lastPrinted>
  <dcterms:created xsi:type="dcterms:W3CDTF">2016-03-29T21:10:00Z</dcterms:created>
  <dcterms:modified xsi:type="dcterms:W3CDTF">2018-04-11T08:09:00Z</dcterms:modified>
</cp:coreProperties>
</file>